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11B4F"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年度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CN"/>
        </w:rPr>
        <w:t>华东师范大学青年预研究项目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申报通知</w:t>
      </w:r>
    </w:p>
    <w:p w14:paraId="34E3863D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p w14:paraId="2372CD34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各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：</w:t>
      </w:r>
    </w:p>
    <w:p w14:paraId="364948CF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为深入实施《中共中央关于加快构建中国特色哲学社会科学的意见》，深入贯彻落实党的二十大和二十届二中、三中全会精神，提升我校人文社会科学研究实力，鼓励青年教师开展具有理论价值和实践价值的前期研究，产出一批具有鲜明的时代特征、问题导向和创新意识的研究成果，现启动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年度青年预研究项目申报工作，有关事项通知如下：</w:t>
      </w:r>
    </w:p>
    <w:p w14:paraId="6A1905CE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highlight w:val="yellow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项目选题应围绕深入学习贯彻习近平新时代中国特色社会主义思想，围绕贯彻落实党的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二十大和二十届二中、三中全会精神，聚焦事关党和国家事业发展的重大理论和现实问题，聚焦构建中国特色哲学社会科学重要基础和前沿问题。基础研究要密切跟踪国内外学术发展和学科建设前沿动态，着力推进学科体系、学术体系、话语体系创新，具有较高的主体性、原创性和学术思想性；应用研究要立足党和国家事业发展需要，聚焦经济社会发展全局性、战略性和前瞻性重大理论和现实问题，具有现实性、针对性和较高的决策参考价值。</w:t>
      </w:r>
    </w:p>
    <w:p w14:paraId="68E18CB3"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申请人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和课题组成员年龄应在45周岁以下，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重点支持40周岁以下青年教师。</w:t>
      </w:r>
    </w:p>
    <w:p w14:paraId="30473EE5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本项目旨在进一步提升青年教师科研能力，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加速孵化国家级社科项目。</w:t>
      </w:r>
      <w:r>
        <w:rPr>
          <w:rFonts w:hint="eastAsia" w:ascii="宋体" w:hAnsi="宋体" w:eastAsia="宋体" w:cs="Times New Roman"/>
          <w:b w:val="0"/>
          <w:bCs w:val="0"/>
          <w:color w:val="FF0000"/>
          <w:sz w:val="24"/>
          <w:lang w:val="en-US" w:eastAsia="zh-CN"/>
        </w:rPr>
        <w:t>申请人在项目执行期间应每年</w:t>
      </w:r>
      <w:r>
        <w:rPr>
          <w:rFonts w:hint="eastAsia" w:ascii="宋体" w:hAnsi="宋体"/>
          <w:b w:val="0"/>
          <w:bCs w:val="0"/>
          <w:color w:val="FF0000"/>
          <w:sz w:val="24"/>
          <w:lang w:val="en-US" w:eastAsia="zh-CN"/>
        </w:rPr>
        <w:t>申报</w:t>
      </w:r>
      <w:r>
        <w:rPr>
          <w:rFonts w:hint="eastAsia" w:ascii="宋体" w:hAnsi="宋体"/>
          <w:b w:val="0"/>
          <w:bCs w:val="0"/>
          <w:color w:val="FF0000"/>
          <w:sz w:val="24"/>
        </w:rPr>
        <w:t>国家社科基金项目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。</w:t>
      </w:r>
    </w:p>
    <w:p w14:paraId="0FCCDA13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</w:rPr>
        <w:t>在研的国家级项目负责人和校内基本科研业务费各类项目（不包括青年高层次引进人才项目）负责人，不在资助范围内。</w:t>
      </w:r>
    </w:p>
    <w:p w14:paraId="4E24BF19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highlight w:val="none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Times New Roman"/>
          <w:sz w:val="24"/>
          <w:lang w:val="en-US" w:eastAsia="zh-CN"/>
        </w:rPr>
        <w:t>结项验收将严格对照项目申请书预期目标，参照项</w:t>
      </w:r>
      <w:r>
        <w:rPr>
          <w:rFonts w:hint="eastAsia" w:ascii="宋体" w:hAnsi="宋体" w:eastAsia="宋体" w:cs="Times New Roman"/>
          <w:sz w:val="24"/>
        </w:rPr>
        <w:t>目宗旨，对研究成果</w:t>
      </w:r>
      <w:r>
        <w:rPr>
          <w:rFonts w:hint="eastAsia" w:ascii="宋体" w:hAnsi="宋体" w:eastAsia="宋体" w:cs="Times New Roman"/>
          <w:sz w:val="24"/>
          <w:lang w:val="en-US" w:eastAsia="zh-CN"/>
        </w:rPr>
        <w:t>进行评审鉴定，确定是否同意结项。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在研期间，</w:t>
      </w:r>
      <w:r>
        <w:rPr>
          <w:rFonts w:hint="eastAsia" w:ascii="宋体" w:hAnsi="宋体" w:eastAsia="宋体" w:cs="Times New Roman"/>
          <w:sz w:val="24"/>
          <w:highlight w:val="none"/>
        </w:rPr>
        <w:t>申请人以相同或相近题目获得国家社科基金项目立项，</w:t>
      </w:r>
      <w:r>
        <w:rPr>
          <w:rFonts w:hint="eastAsia" w:ascii="宋体" w:hAnsi="宋体" w:eastAsia="宋体" w:cs="Times New Roman"/>
          <w:sz w:val="24"/>
          <w:highlight w:val="none"/>
          <w:lang w:val="en-US" w:eastAsia="zh-CN"/>
        </w:rPr>
        <w:t>或者连续两年申报国家社科基金项目，</w:t>
      </w:r>
      <w:r>
        <w:rPr>
          <w:rFonts w:hint="eastAsia" w:ascii="宋体" w:hAnsi="宋体" w:eastAsia="宋体" w:cs="Times New Roman"/>
          <w:sz w:val="24"/>
          <w:highlight w:val="none"/>
        </w:rPr>
        <w:t>可申请免于鉴定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，</w:t>
      </w:r>
      <w:r>
        <w:rPr>
          <w:rFonts w:hint="eastAsia" w:ascii="宋体" w:hAnsi="宋体" w:eastAsia="宋体" w:cs="Times New Roman"/>
          <w:sz w:val="24"/>
          <w:highlight w:val="none"/>
        </w:rPr>
        <w:t>免于鉴定仍需提交</w:t>
      </w:r>
      <w:r>
        <w:rPr>
          <w:rFonts w:hint="eastAsia" w:ascii="宋体" w:hAnsi="宋体" w:eastAsia="宋体" w:cs="Times New Roman"/>
          <w:sz w:val="24"/>
          <w:highlight w:val="none"/>
          <w:lang w:eastAsia="zh-CN"/>
        </w:rPr>
        <w:t>研究成果等</w:t>
      </w:r>
      <w:r>
        <w:rPr>
          <w:rFonts w:hint="eastAsia" w:ascii="宋体" w:hAnsi="宋体" w:eastAsia="宋体" w:cs="Times New Roman"/>
          <w:sz w:val="24"/>
          <w:highlight w:val="none"/>
        </w:rPr>
        <w:t>相关结项材料。</w:t>
      </w:r>
    </w:p>
    <w:p w14:paraId="5AD4931B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6.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申请人应提交纸质版申请书（本人和成员签字）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份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（A4双面打印装订）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，以及电子版至本院系科研秘书处。经院系审核签章后，科研秘书于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月</w:t>
      </w:r>
      <w:r>
        <w:rPr>
          <w:rFonts w:hint="eastAsia" w:asciiTheme="minorEastAsia" w:hAnsi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4"/>
          <w:szCs w:val="24"/>
          <w:lang w:val="en-US" w:eastAsia="zh-CN"/>
        </w:rPr>
        <w:t>日前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将纸质版申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请书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以及汇总后的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《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青年预研究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highlight w:val="none"/>
          <w:lang w:val="en-US" w:eastAsia="zh-CN"/>
        </w:rPr>
        <w:t>项目申报一览表》（见附件）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报送至文科院，电子版打包发送至gaojiayi@admin.ecnu.edu.cn，逾期不予受理。</w:t>
      </w:r>
    </w:p>
    <w:p w14:paraId="3AA50E0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人文与社会科学研究院联系人：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高嘉依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，霍九仓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。咨询电话：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62232631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、54836253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。电子邮箱：</w:t>
      </w:r>
      <w:r>
        <w:rPr>
          <w:rFonts w:hint="eastAsia" w:asciiTheme="minorEastAsia" w:hAnsiTheme="minorEastAsia" w:cstheme="minorEastAsia"/>
          <w:color w:val="auto"/>
          <w:sz w:val="24"/>
          <w:szCs w:val="24"/>
          <w:u w:val="none"/>
          <w:lang w:val="en-US" w:eastAsia="zh-CN"/>
        </w:rPr>
        <w:t>gaojiayi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</w:rPr>
        <w:t>@admin.ecnu.edu.cn</w:t>
      </w:r>
    </w:p>
    <w:p w14:paraId="6C97D933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11C9D37"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附件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 xml:space="preserve">：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青年预研究项目申请书</w:t>
      </w:r>
    </w:p>
    <w:p w14:paraId="57974C7F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 xml:space="preserve">           2.青年预研究项目申报一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览表</w:t>
      </w:r>
    </w:p>
    <w:p w14:paraId="55202193"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5CE7C0E"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人文与社会科学研究院</w:t>
      </w:r>
    </w:p>
    <w:p w14:paraId="4A329207"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</w:p>
    <w:p w14:paraId="7EBFABA9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EA63E00">
      <w:pPr>
        <w:spacing w:line="360" w:lineRule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xZDY0ZTU2N2VlMzk1MTNiZTY5NDRhNmNhMmY2YTUifQ=="/>
  </w:docVars>
  <w:rsids>
    <w:rsidRoot w:val="00000000"/>
    <w:rsid w:val="17C354D4"/>
    <w:rsid w:val="33EA00CB"/>
    <w:rsid w:val="7F77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883</Words>
  <Characters>969</Characters>
  <Lines>0</Lines>
  <Paragraphs>0</Paragraphs>
  <TotalTime>5</TotalTime>
  <ScaleCrop>false</ScaleCrop>
  <LinksUpToDate>false</LinksUpToDate>
  <CharactersWithSpaces>1023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2022-09-03T23:50:00Z</dcterms:created>
  <dc:creator>wangye</dc:creator>
  <cp:lastModifiedBy>糯米姐姐</cp:lastModifiedBy>
  <dcterms:modified xsi:type="dcterms:W3CDTF">2024-09-18T02:50:22Z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64031BCB81164EC0975618798A74169F_13</vt:lpwstr>
  </property>
</Properties>
</file>